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76AA" w14:textId="77777777" w:rsidR="007F60EC" w:rsidRPr="00001471" w:rsidRDefault="007F60EC" w:rsidP="00D15E6E">
      <w:pPr>
        <w:pStyle w:val="Nagwek1"/>
        <w:spacing w:line="240" w:lineRule="auto"/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60EC">
        <w:rPr>
          <w:rFonts w:eastAsia="Times New Roman"/>
          <w:noProof/>
          <w:lang w:eastAsia="pl-PL"/>
        </w:rPr>
        <w:drawing>
          <wp:inline distT="0" distB="0" distL="0" distR="0" wp14:anchorId="7AE5F51C" wp14:editId="62F93AB7">
            <wp:extent cx="715591" cy="838084"/>
            <wp:effectExtent l="0" t="0" r="8309" b="116"/>
            <wp:docPr id="1" name="Obraz 2" descr="Herb przedstawia na tarczy dwudzielnej w słup &#10;w prawym polu, czerwonym gryfa ukoronowanego, &#10;srebrnego, wspiętego w lewo, w lewym, błękitnym &#10;lwa ukoronowanego, złotego, wspiętego o języku &#10;czerwonym. Ponad nimi krzyż kawalerski srebr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91" cy="838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370E5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1471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MARSZAŁEK WOJEWÓDZTWA PODKARPACKIEGO</w:t>
      </w:r>
    </w:p>
    <w:p w14:paraId="21140A56" w14:textId="77777777" w:rsidR="007F60EC" w:rsidRPr="00001471" w:rsidRDefault="007F60EC" w:rsidP="00D15E6E">
      <w:pPr>
        <w:spacing w:line="240" w:lineRule="auto"/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DD5006" w14:textId="5124640D" w:rsidR="00B062E5" w:rsidRPr="00CB5ECF" w:rsidRDefault="007F60EC" w:rsidP="00D15E6E">
      <w:pPr>
        <w:spacing w:line="240" w:lineRule="auto"/>
        <w:rPr>
          <w:rFonts w:ascii="Arial" w:hAnsi="Arial" w:cs="Arial"/>
          <w:sz w:val="24"/>
          <w:szCs w:val="24"/>
        </w:rPr>
      </w:pPr>
      <w:r w:rsidRPr="00CB5ECF">
        <w:rPr>
          <w:rFonts w:ascii="Arial" w:hAnsi="Arial" w:cs="Arial"/>
          <w:sz w:val="24"/>
          <w:szCs w:val="24"/>
        </w:rPr>
        <w:t>OS-IV.7440.</w:t>
      </w:r>
      <w:r w:rsidR="00381A2D">
        <w:rPr>
          <w:rFonts w:ascii="Arial" w:hAnsi="Arial" w:cs="Arial"/>
          <w:sz w:val="24"/>
          <w:szCs w:val="24"/>
        </w:rPr>
        <w:t>36</w:t>
      </w:r>
      <w:r w:rsidRPr="00CB5ECF">
        <w:rPr>
          <w:rFonts w:ascii="Arial" w:hAnsi="Arial" w:cs="Arial"/>
          <w:sz w:val="24"/>
          <w:szCs w:val="24"/>
        </w:rPr>
        <w:t>.202</w:t>
      </w:r>
      <w:r w:rsidR="00A557AF">
        <w:rPr>
          <w:rFonts w:ascii="Arial" w:hAnsi="Arial" w:cs="Arial"/>
          <w:sz w:val="24"/>
          <w:szCs w:val="24"/>
        </w:rPr>
        <w:t>5</w:t>
      </w:r>
      <w:r w:rsidRPr="00CB5ECF">
        <w:rPr>
          <w:rFonts w:ascii="Arial" w:hAnsi="Arial" w:cs="Arial"/>
          <w:sz w:val="24"/>
          <w:szCs w:val="24"/>
        </w:rPr>
        <w:t>.</w:t>
      </w:r>
      <w:r w:rsidR="00381A2D">
        <w:rPr>
          <w:rFonts w:ascii="Arial" w:hAnsi="Arial" w:cs="Arial"/>
          <w:sz w:val="24"/>
          <w:szCs w:val="24"/>
        </w:rPr>
        <w:t>KC</w:t>
      </w:r>
    </w:p>
    <w:p w14:paraId="7D53B44B" w14:textId="24BD36EA" w:rsidR="007F60EC" w:rsidRPr="00E022A8" w:rsidRDefault="007F60EC" w:rsidP="00D15E6E">
      <w:pPr>
        <w:spacing w:line="240" w:lineRule="auto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 xml:space="preserve">Rzeszów, </w:t>
      </w:r>
      <w:r w:rsidR="00381A2D">
        <w:rPr>
          <w:rFonts w:ascii="Arial" w:hAnsi="Arial" w:cs="Arial"/>
          <w:sz w:val="24"/>
          <w:szCs w:val="24"/>
        </w:rPr>
        <w:t>2</w:t>
      </w:r>
      <w:r w:rsidR="003B37C4">
        <w:rPr>
          <w:rFonts w:ascii="Arial" w:hAnsi="Arial" w:cs="Arial"/>
          <w:sz w:val="24"/>
          <w:szCs w:val="24"/>
        </w:rPr>
        <w:t>.</w:t>
      </w:r>
      <w:r w:rsidR="00E71CDB">
        <w:rPr>
          <w:rFonts w:ascii="Arial" w:hAnsi="Arial" w:cs="Arial"/>
          <w:sz w:val="24"/>
          <w:szCs w:val="24"/>
        </w:rPr>
        <w:t>1</w:t>
      </w:r>
      <w:r w:rsidR="00381A2D">
        <w:rPr>
          <w:rFonts w:ascii="Arial" w:hAnsi="Arial" w:cs="Arial"/>
          <w:sz w:val="24"/>
          <w:szCs w:val="24"/>
        </w:rPr>
        <w:t>2</w:t>
      </w:r>
      <w:r w:rsidR="003B37C4">
        <w:rPr>
          <w:rFonts w:ascii="Arial" w:hAnsi="Arial" w:cs="Arial"/>
          <w:sz w:val="24"/>
          <w:szCs w:val="24"/>
        </w:rPr>
        <w:t>.2025 r.</w:t>
      </w:r>
    </w:p>
    <w:p w14:paraId="0F389158" w14:textId="77777777" w:rsidR="007F60EC" w:rsidRPr="00F95BDA" w:rsidRDefault="007F60EC" w:rsidP="00D15E6E">
      <w:pPr>
        <w:pStyle w:val="Nagwek2"/>
        <w:spacing w:line="240" w:lineRule="auto"/>
      </w:pPr>
      <w:bookmarkStart w:id="0" w:name="_Hlk167092239"/>
      <w:r w:rsidRPr="00D15E6E">
        <w:t>OBWIESZCZENIE</w:t>
      </w:r>
    </w:p>
    <w:p w14:paraId="082C8642" w14:textId="77777777" w:rsidR="007F60EC" w:rsidRPr="007A6135" w:rsidRDefault="007F60EC" w:rsidP="00D15E6E">
      <w:pPr>
        <w:pStyle w:val="Tekstpodstawowy"/>
        <w:spacing w:line="240" w:lineRule="auto"/>
        <w:rPr>
          <w:rFonts w:ascii="Arial" w:hAnsi="Arial" w:cs="Arial"/>
          <w:szCs w:val="24"/>
        </w:rPr>
      </w:pPr>
    </w:p>
    <w:p w14:paraId="2F2748AD" w14:textId="3AC4200D" w:rsidR="00D25FD1" w:rsidRDefault="007F60EC" w:rsidP="00D15E6E">
      <w:pPr>
        <w:pStyle w:val="Tekstpodstawowy"/>
        <w:spacing w:line="240" w:lineRule="auto"/>
        <w:ind w:firstLine="708"/>
        <w:rPr>
          <w:rFonts w:ascii="Arial" w:hAnsi="Arial" w:cs="Arial"/>
          <w:szCs w:val="24"/>
        </w:rPr>
      </w:pPr>
      <w:r w:rsidRPr="007A6135">
        <w:rPr>
          <w:rFonts w:ascii="Arial" w:hAnsi="Arial" w:cs="Arial"/>
          <w:szCs w:val="24"/>
        </w:rPr>
        <w:t xml:space="preserve">Działając na podstawie art.49 ustawy Kodeks postępowania administracyjnego </w:t>
      </w:r>
      <w:r w:rsidRPr="00B41F0D">
        <w:rPr>
          <w:rFonts w:ascii="Arial" w:hAnsi="Arial" w:cs="Arial"/>
          <w:szCs w:val="24"/>
        </w:rPr>
        <w:t>(Dz.U.20</w:t>
      </w:r>
      <w:r>
        <w:rPr>
          <w:rFonts w:ascii="Arial" w:hAnsi="Arial" w:cs="Arial"/>
          <w:szCs w:val="24"/>
        </w:rPr>
        <w:t>2</w:t>
      </w:r>
      <w:r w:rsidR="00CF41B4">
        <w:rPr>
          <w:rFonts w:ascii="Arial" w:hAnsi="Arial" w:cs="Arial"/>
          <w:szCs w:val="24"/>
        </w:rPr>
        <w:t>4</w:t>
      </w:r>
      <w:r w:rsidRPr="00B41F0D">
        <w:rPr>
          <w:rFonts w:ascii="Arial" w:hAnsi="Arial" w:cs="Arial"/>
          <w:szCs w:val="24"/>
        </w:rPr>
        <w:t>.</w:t>
      </w:r>
      <w:r w:rsidR="00CF41B4">
        <w:rPr>
          <w:rFonts w:ascii="Arial" w:hAnsi="Arial" w:cs="Arial"/>
          <w:szCs w:val="24"/>
        </w:rPr>
        <w:t>572</w:t>
      </w:r>
      <w:r w:rsidR="00381A2D">
        <w:rPr>
          <w:rFonts w:ascii="Arial" w:hAnsi="Arial" w:cs="Arial"/>
          <w:szCs w:val="24"/>
        </w:rPr>
        <w:t>, ze zm.</w:t>
      </w:r>
      <w:r w:rsidRPr="007A6135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; art.161 ust.1 w związku z </w:t>
      </w:r>
      <w:r w:rsidRPr="007A6135">
        <w:rPr>
          <w:rFonts w:ascii="Arial" w:hAnsi="Arial" w:cs="Arial"/>
          <w:szCs w:val="24"/>
        </w:rPr>
        <w:t xml:space="preserve">art.80 oraz art.41 ust.3 ustawy </w:t>
      </w:r>
      <w:r>
        <w:rPr>
          <w:rFonts w:ascii="Arial" w:hAnsi="Arial" w:cs="Arial"/>
          <w:szCs w:val="24"/>
        </w:rPr>
        <w:t>Prawo</w:t>
      </w:r>
      <w:r w:rsidRPr="007A6135">
        <w:rPr>
          <w:rFonts w:ascii="Arial" w:hAnsi="Arial" w:cs="Arial"/>
          <w:szCs w:val="24"/>
        </w:rPr>
        <w:t xml:space="preserve"> geologiczne i górnicze </w:t>
      </w:r>
      <w:r>
        <w:rPr>
          <w:rFonts w:ascii="Arial" w:hAnsi="Arial" w:cs="Arial"/>
          <w:szCs w:val="24"/>
        </w:rPr>
        <w:t>(</w:t>
      </w:r>
      <w:r w:rsidRPr="00B41F0D">
        <w:rPr>
          <w:rFonts w:ascii="Arial" w:hAnsi="Arial" w:cs="Arial"/>
          <w:szCs w:val="24"/>
        </w:rPr>
        <w:t>Dz.U.20</w:t>
      </w:r>
      <w:r>
        <w:rPr>
          <w:rFonts w:ascii="Arial" w:hAnsi="Arial" w:cs="Arial"/>
          <w:szCs w:val="24"/>
        </w:rPr>
        <w:t>2</w:t>
      </w:r>
      <w:r w:rsidR="00A557AF">
        <w:rPr>
          <w:rFonts w:ascii="Arial" w:hAnsi="Arial" w:cs="Arial"/>
          <w:szCs w:val="24"/>
        </w:rPr>
        <w:t>4</w:t>
      </w:r>
      <w:r w:rsidRPr="00B41F0D">
        <w:rPr>
          <w:rFonts w:ascii="Arial" w:hAnsi="Arial" w:cs="Arial"/>
          <w:szCs w:val="24"/>
        </w:rPr>
        <w:t>.</w:t>
      </w:r>
      <w:r w:rsidR="00A557AF">
        <w:rPr>
          <w:rFonts w:ascii="Arial" w:hAnsi="Arial" w:cs="Arial"/>
          <w:szCs w:val="24"/>
        </w:rPr>
        <w:t>1290</w:t>
      </w:r>
      <w:r w:rsidR="003B37C4">
        <w:rPr>
          <w:rFonts w:ascii="Arial" w:hAnsi="Arial" w:cs="Arial"/>
          <w:szCs w:val="24"/>
        </w:rPr>
        <w:t>, ze zm.</w:t>
      </w:r>
      <w:r w:rsidRPr="00B41F0D">
        <w:rPr>
          <w:rFonts w:ascii="Arial" w:hAnsi="Arial" w:cs="Arial"/>
          <w:szCs w:val="24"/>
        </w:rPr>
        <w:t xml:space="preserve"> – zwany dalej PGG)</w:t>
      </w:r>
      <w:r w:rsidRPr="007A6135">
        <w:rPr>
          <w:rFonts w:ascii="Arial" w:hAnsi="Arial" w:cs="Arial"/>
          <w:szCs w:val="24"/>
        </w:rPr>
        <w:t xml:space="preserve"> </w:t>
      </w:r>
    </w:p>
    <w:p w14:paraId="111BDF41" w14:textId="77777777" w:rsidR="006F22DC" w:rsidRPr="007A6135" w:rsidRDefault="006F22DC" w:rsidP="00D15E6E">
      <w:pPr>
        <w:pStyle w:val="Tekstpodstawowy"/>
        <w:spacing w:line="240" w:lineRule="auto"/>
        <w:ind w:firstLine="708"/>
        <w:rPr>
          <w:rFonts w:ascii="Arial" w:hAnsi="Arial" w:cs="Arial"/>
          <w:szCs w:val="24"/>
        </w:rPr>
      </w:pPr>
    </w:p>
    <w:p w14:paraId="7550823F" w14:textId="77777777" w:rsidR="007F60EC" w:rsidRDefault="007F60EC" w:rsidP="00D15E6E">
      <w:pPr>
        <w:pStyle w:val="Tekstpodstawowy"/>
        <w:spacing w:line="240" w:lineRule="auto"/>
        <w:jc w:val="center"/>
        <w:rPr>
          <w:rFonts w:ascii="Arial" w:hAnsi="Arial" w:cs="Arial"/>
          <w:b/>
          <w:szCs w:val="24"/>
        </w:rPr>
      </w:pPr>
      <w:r w:rsidRPr="006E023C">
        <w:rPr>
          <w:rFonts w:ascii="Arial" w:hAnsi="Arial" w:cs="Arial"/>
          <w:b/>
          <w:szCs w:val="24"/>
        </w:rPr>
        <w:t>zawiadamiam, że:</w:t>
      </w:r>
    </w:p>
    <w:p w14:paraId="2CA1AF96" w14:textId="77777777" w:rsidR="00632502" w:rsidRPr="00632502" w:rsidRDefault="00632502" w:rsidP="00D15E6E">
      <w:pPr>
        <w:pStyle w:val="Tekstpodstawowy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51D9DB58" w14:textId="009C9DA1" w:rsidR="00E71CDB" w:rsidRPr="00381A2D" w:rsidRDefault="00C84785" w:rsidP="00D15E6E">
      <w:pPr>
        <w:pStyle w:val="Akapitzlist"/>
        <w:numPr>
          <w:ilvl w:val="0"/>
          <w:numId w:val="6"/>
        </w:numPr>
        <w:overflowPunct w:val="0"/>
        <w:autoSpaceDE w:val="0"/>
        <w:adjustRightInd w:val="0"/>
        <w:spacing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5ECF" w:rsidRPr="00381A2D">
        <w:rPr>
          <w:rFonts w:ascii="Arial" w:eastAsia="Times New Roman" w:hAnsi="Arial" w:cs="Arial"/>
          <w:sz w:val="24"/>
          <w:szCs w:val="24"/>
          <w:lang w:eastAsia="pl-PL"/>
        </w:rPr>
        <w:t xml:space="preserve">Decyzją z dnia </w:t>
      </w:r>
      <w:r w:rsidR="00381A2D" w:rsidRPr="00381A2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71CDB" w:rsidRPr="00381A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1A2D" w:rsidRPr="00381A2D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="003B37C4" w:rsidRPr="00381A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5ECF" w:rsidRPr="00381A2D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A557AF" w:rsidRPr="00381A2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B5ECF" w:rsidRPr="00381A2D">
        <w:rPr>
          <w:rFonts w:ascii="Arial" w:eastAsia="Times New Roman" w:hAnsi="Arial" w:cs="Arial"/>
          <w:sz w:val="24"/>
          <w:szCs w:val="24"/>
          <w:lang w:eastAsia="pl-PL"/>
        </w:rPr>
        <w:t>r. znak: OS-IV.7440.</w:t>
      </w:r>
      <w:r w:rsidR="00381A2D" w:rsidRPr="00381A2D">
        <w:rPr>
          <w:rFonts w:ascii="Arial" w:eastAsia="Times New Roman" w:hAnsi="Arial" w:cs="Arial"/>
          <w:sz w:val="24"/>
          <w:szCs w:val="24"/>
          <w:lang w:eastAsia="pl-PL"/>
        </w:rPr>
        <w:t>36</w:t>
      </w:r>
      <w:r w:rsidR="00CB5ECF" w:rsidRPr="00381A2D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3B37C4" w:rsidRPr="00381A2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B5ECF" w:rsidRPr="00381A2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81A2D" w:rsidRPr="00381A2D">
        <w:rPr>
          <w:rFonts w:ascii="Arial" w:eastAsia="Times New Roman" w:hAnsi="Arial" w:cs="Arial"/>
          <w:sz w:val="24"/>
          <w:szCs w:val="24"/>
          <w:lang w:eastAsia="pl-PL"/>
        </w:rPr>
        <w:t>KC</w:t>
      </w:r>
      <w:r w:rsidR="00CB5ECF" w:rsidRPr="00381A2D">
        <w:rPr>
          <w:rFonts w:ascii="Arial" w:eastAsia="Times New Roman" w:hAnsi="Arial" w:cs="Arial"/>
          <w:sz w:val="24"/>
          <w:szCs w:val="24"/>
          <w:lang w:eastAsia="pl-PL"/>
        </w:rPr>
        <w:t xml:space="preserve"> zatwierdzony został </w:t>
      </w:r>
      <w:r w:rsidR="00381A2D" w:rsidRPr="00381A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381A2D" w:rsidRPr="00381A2D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 xml:space="preserve">Projekt </w:t>
      </w:r>
      <w:r w:rsidR="00381A2D" w:rsidRPr="00381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robót geologicznych dla potrzeb określenia warunków geologiczno-inżynierskich </w:t>
      </w:r>
      <w:r w:rsidR="00381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</w:r>
      <w:r w:rsidR="00381A2D" w:rsidRPr="00381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dla budowy drogi ekspresowej S-19 na odcinku węzeł Babica (bez węzła) – węzeł Domaradz </w:t>
      </w:r>
      <w:r w:rsidR="00381A2D" w:rsidRPr="00381A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(z węzłem) – sekcja I (21+673-28+300), sekcja II (28+300-32+700) - szczegółowe rozpoznanie wybranych obszarów osuwiskowych” </w:t>
      </w:r>
      <w:r w:rsidR="00A557AF" w:rsidRPr="00381A2D">
        <w:rPr>
          <w:rFonts w:ascii="Arial" w:eastAsia="Times New Roman" w:hAnsi="Arial" w:cs="Arial"/>
          <w:sz w:val="24"/>
          <w:szCs w:val="24"/>
          <w:lang w:eastAsia="pl-PL"/>
        </w:rPr>
        <w:t>(- zwanej dalej Decyzją)</w:t>
      </w:r>
      <w:r w:rsidR="00A557AF" w:rsidRPr="00381A2D"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2DC08E3F" w14:textId="589967CD" w:rsidR="00632502" w:rsidRPr="00632502" w:rsidRDefault="00632502" w:rsidP="00D15E6E">
      <w:pPr>
        <w:pStyle w:val="Tekstpodstawowy"/>
        <w:widowControl/>
        <w:numPr>
          <w:ilvl w:val="0"/>
          <w:numId w:val="6"/>
        </w:numPr>
        <w:suppressAutoHyphens w:val="0"/>
        <w:overflowPunct w:val="0"/>
        <w:autoSpaceDE w:val="0"/>
        <w:adjustRightInd w:val="0"/>
        <w:spacing w:after="120" w:line="240" w:lineRule="auto"/>
        <w:ind w:left="284" w:hanging="284"/>
        <w:rPr>
          <w:b/>
          <w:szCs w:val="24"/>
        </w:rPr>
      </w:pPr>
      <w:r w:rsidRPr="00632502">
        <w:rPr>
          <w:rFonts w:ascii="Arial" w:hAnsi="Arial" w:cs="Arial"/>
          <w:szCs w:val="24"/>
        </w:rPr>
        <w:t xml:space="preserve">Niniejsze obwieszczenie zostaje podane do publicznej wiadomości: na tablicy ogłoszeń oraz na stronie internetowej (Biuletyn Informacji Publicznej) Urzędu Marszałkowskiego Województwa Podkarpackiego w Rzeszowie, jak również przesłane celem obwieszczenia w sposób zwyczajowo przyjęty w Gminie. Doręczenie stronie uważa </w:t>
      </w:r>
      <w:r w:rsidR="00381A2D">
        <w:rPr>
          <w:rFonts w:ascii="Arial" w:hAnsi="Arial" w:cs="Arial"/>
          <w:szCs w:val="24"/>
        </w:rPr>
        <w:br/>
      </w:r>
      <w:r w:rsidRPr="00632502">
        <w:rPr>
          <w:rFonts w:ascii="Arial" w:hAnsi="Arial" w:cs="Arial"/>
          <w:szCs w:val="24"/>
        </w:rPr>
        <w:t xml:space="preserve">się za dokonane po upływie </w:t>
      </w:r>
      <w:r w:rsidRPr="00632502">
        <w:rPr>
          <w:rFonts w:ascii="Arial" w:hAnsi="Arial" w:cs="Arial"/>
          <w:b/>
          <w:szCs w:val="24"/>
          <w:u w:val="single"/>
        </w:rPr>
        <w:t>14 dni</w:t>
      </w:r>
      <w:r w:rsidRPr="00632502">
        <w:rPr>
          <w:rFonts w:ascii="Arial" w:hAnsi="Arial" w:cs="Arial"/>
          <w:szCs w:val="24"/>
        </w:rPr>
        <w:t xml:space="preserve"> od dnia publicznego ogłoszenia Obwieszczenia.</w:t>
      </w:r>
    </w:p>
    <w:p w14:paraId="4F1DC11B" w14:textId="7E58D549" w:rsidR="00632502" w:rsidRDefault="00D13CC8" w:rsidP="00D15E6E">
      <w:pPr>
        <w:pStyle w:val="Tekstpodstawowy"/>
        <w:widowControl/>
        <w:numPr>
          <w:ilvl w:val="0"/>
          <w:numId w:val="6"/>
        </w:numPr>
        <w:suppressAutoHyphens w:val="0"/>
        <w:autoSpaceDN/>
        <w:spacing w:after="120" w:line="240" w:lineRule="auto"/>
        <w:ind w:left="284" w:hanging="284"/>
        <w:contextualSpacing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Licząc </w:t>
      </w:r>
      <w:r w:rsidR="00632502" w:rsidRPr="00632502">
        <w:rPr>
          <w:rFonts w:ascii="Arial" w:hAnsi="Arial" w:cs="Arial"/>
          <w:szCs w:val="24"/>
        </w:rPr>
        <w:t xml:space="preserve">od następnego dnia podania </w:t>
      </w:r>
      <w:r>
        <w:rPr>
          <w:rFonts w:ascii="Arial" w:hAnsi="Arial" w:cs="Arial"/>
          <w:szCs w:val="24"/>
        </w:rPr>
        <w:t xml:space="preserve">niniejszego </w:t>
      </w:r>
      <w:r w:rsidR="00632502" w:rsidRPr="00632502">
        <w:rPr>
          <w:rFonts w:ascii="Arial" w:hAnsi="Arial" w:cs="Arial"/>
          <w:szCs w:val="24"/>
        </w:rPr>
        <w:t>obwieszczenia</w:t>
      </w:r>
      <w:r w:rsidR="00283BAA">
        <w:rPr>
          <w:rFonts w:ascii="Arial" w:hAnsi="Arial" w:cs="Arial"/>
          <w:szCs w:val="24"/>
        </w:rPr>
        <w:t xml:space="preserve"> </w:t>
      </w:r>
      <w:r w:rsidR="00632502" w:rsidRPr="00632502">
        <w:rPr>
          <w:rFonts w:ascii="Arial" w:hAnsi="Arial" w:cs="Arial"/>
          <w:szCs w:val="24"/>
        </w:rPr>
        <w:t>do publicznej wiadomości,</w:t>
      </w:r>
      <w:r w:rsidRPr="00D13CC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</w:t>
      </w:r>
      <w:r w:rsidRPr="00632502">
        <w:rPr>
          <w:rFonts w:ascii="Arial" w:hAnsi="Arial" w:cs="Arial"/>
          <w:szCs w:val="24"/>
        </w:rPr>
        <w:t xml:space="preserve"> terminie </w:t>
      </w:r>
      <w:r w:rsidRPr="00632502">
        <w:rPr>
          <w:rFonts w:ascii="Arial" w:hAnsi="Arial" w:cs="Arial"/>
          <w:b/>
          <w:szCs w:val="24"/>
          <w:u w:val="single"/>
        </w:rPr>
        <w:t>14 dni</w:t>
      </w:r>
      <w:r w:rsidRPr="00632502">
        <w:rPr>
          <w:rFonts w:ascii="Arial" w:hAnsi="Arial" w:cs="Arial"/>
          <w:b/>
          <w:szCs w:val="24"/>
        </w:rPr>
        <w:t>,</w:t>
      </w:r>
      <w:r w:rsidRPr="00632502">
        <w:rPr>
          <w:rFonts w:ascii="Arial" w:hAnsi="Arial" w:cs="Arial"/>
          <w:szCs w:val="24"/>
        </w:rPr>
        <w:t xml:space="preserve"> </w:t>
      </w:r>
      <w:r w:rsidR="00632502" w:rsidRPr="00632502">
        <w:rPr>
          <w:rFonts w:ascii="Arial" w:hAnsi="Arial" w:cs="Arial"/>
          <w:szCs w:val="24"/>
        </w:rPr>
        <w:t xml:space="preserve">Strony mogą wnieść odwołanie od Decyzji </w:t>
      </w:r>
      <w:r w:rsidR="00632502" w:rsidRPr="00632502">
        <w:rPr>
          <w:i/>
          <w:szCs w:val="24"/>
        </w:rPr>
        <w:t>(w 2 egz.)</w:t>
      </w:r>
      <w:bookmarkStart w:id="1" w:name="_Hlk156910283"/>
      <w:r w:rsidR="00632502" w:rsidRPr="00632502">
        <w:rPr>
          <w:rFonts w:ascii="Arial" w:hAnsi="Arial" w:cs="Arial"/>
          <w:szCs w:val="24"/>
        </w:rPr>
        <w:t xml:space="preserve"> </w:t>
      </w:r>
      <w:bookmarkEnd w:id="1"/>
      <w:r w:rsidR="005E747C" w:rsidRPr="00632502">
        <w:rPr>
          <w:rFonts w:ascii="Arial" w:hAnsi="Arial" w:cs="Arial"/>
          <w:szCs w:val="24"/>
        </w:rPr>
        <w:t>do</w:t>
      </w:r>
      <w:r w:rsidR="005E747C">
        <w:rPr>
          <w:rFonts w:ascii="Arial" w:hAnsi="Arial" w:cs="Arial"/>
          <w:szCs w:val="24"/>
        </w:rPr>
        <w:t xml:space="preserve"> Ministra</w:t>
      </w:r>
      <w:r w:rsidR="00632502" w:rsidRPr="00632502">
        <w:rPr>
          <w:rFonts w:ascii="Arial" w:hAnsi="Arial" w:cs="Arial"/>
          <w:szCs w:val="24"/>
        </w:rPr>
        <w:t xml:space="preserve"> Klimatu i Środowiska (00-922 Warszawa, ul</w:t>
      </w:r>
      <w:r w:rsidR="00D15E6E">
        <w:rPr>
          <w:rFonts w:ascii="Arial" w:hAnsi="Arial" w:cs="Arial"/>
          <w:szCs w:val="24"/>
        </w:rPr>
        <w:t xml:space="preserve">. </w:t>
      </w:r>
      <w:r w:rsidR="00632502" w:rsidRPr="00632502">
        <w:rPr>
          <w:rFonts w:ascii="Arial" w:hAnsi="Arial" w:cs="Arial"/>
          <w:szCs w:val="24"/>
        </w:rPr>
        <w:t>Wawelska 52/54)</w:t>
      </w:r>
      <w:r>
        <w:rPr>
          <w:rFonts w:ascii="Arial" w:hAnsi="Arial" w:cs="Arial"/>
          <w:szCs w:val="24"/>
        </w:rPr>
        <w:t xml:space="preserve"> - </w:t>
      </w:r>
      <w:r w:rsidRPr="00632502">
        <w:rPr>
          <w:rFonts w:ascii="Arial" w:hAnsi="Arial" w:cs="Arial"/>
          <w:szCs w:val="24"/>
        </w:rPr>
        <w:t>za moim pośrednictwem</w:t>
      </w:r>
      <w:r w:rsidR="00632502" w:rsidRPr="00632502">
        <w:rPr>
          <w:rFonts w:ascii="Arial" w:hAnsi="Arial" w:cs="Arial"/>
          <w:szCs w:val="24"/>
        </w:rPr>
        <w:t>. Zgodnie z art.41 ust.2 PGG</w:t>
      </w:r>
      <w:r>
        <w:rPr>
          <w:rFonts w:ascii="Arial" w:hAnsi="Arial" w:cs="Arial"/>
          <w:szCs w:val="24"/>
        </w:rPr>
        <w:t xml:space="preserve"> -</w:t>
      </w:r>
      <w:r w:rsidR="00632502" w:rsidRPr="00632502">
        <w:rPr>
          <w:rFonts w:ascii="Arial" w:hAnsi="Arial" w:cs="Arial"/>
          <w:szCs w:val="24"/>
        </w:rPr>
        <w:t xml:space="preserve"> Stronami postępowania nie są właściciele (użytkownicy wieczyści) nieruchomości znajdujących się poza terenem wykonywania robót geologicznych.</w:t>
      </w:r>
    </w:p>
    <w:p w14:paraId="438607D1" w14:textId="77777777" w:rsidR="004A68B9" w:rsidRPr="000C725E" w:rsidRDefault="004A68B9" w:rsidP="00D15E6E">
      <w:pPr>
        <w:pStyle w:val="Tekstpodstawowy"/>
        <w:widowControl/>
        <w:suppressAutoHyphens w:val="0"/>
        <w:autoSpaceDN/>
        <w:spacing w:after="120" w:line="240" w:lineRule="auto"/>
        <w:ind w:left="284"/>
        <w:contextualSpacing/>
        <w:textAlignment w:val="auto"/>
        <w:rPr>
          <w:rFonts w:ascii="Arial" w:hAnsi="Arial" w:cs="Arial"/>
          <w:b/>
          <w:szCs w:val="24"/>
        </w:rPr>
      </w:pPr>
    </w:p>
    <w:p w14:paraId="07E6C30F" w14:textId="17923EEA" w:rsidR="00632502" w:rsidRPr="00632502" w:rsidRDefault="00632502" w:rsidP="00D15E6E">
      <w:pPr>
        <w:pStyle w:val="Tekstpodstawowy"/>
        <w:widowControl/>
        <w:numPr>
          <w:ilvl w:val="0"/>
          <w:numId w:val="6"/>
        </w:numPr>
        <w:suppressAutoHyphens w:val="0"/>
        <w:overflowPunct w:val="0"/>
        <w:autoSpaceDE w:val="0"/>
        <w:adjustRightInd w:val="0"/>
        <w:spacing w:line="240" w:lineRule="auto"/>
        <w:ind w:left="284" w:hanging="426"/>
        <w:rPr>
          <w:rFonts w:ascii="Arial" w:hAnsi="Arial" w:cs="Arial"/>
          <w:szCs w:val="24"/>
        </w:rPr>
      </w:pPr>
      <w:r w:rsidRPr="00632502">
        <w:rPr>
          <w:rFonts w:ascii="Arial" w:hAnsi="Arial" w:cs="Arial"/>
          <w:szCs w:val="24"/>
        </w:rPr>
        <w:t xml:space="preserve">Zgodnie z art.49 KPA, zawiadamiam Strony postępowania </w:t>
      </w:r>
      <w:r w:rsidR="003D336F" w:rsidRPr="00632502">
        <w:rPr>
          <w:rFonts w:ascii="Arial" w:hAnsi="Arial" w:cs="Arial"/>
          <w:szCs w:val="24"/>
        </w:rPr>
        <w:t>o</w:t>
      </w:r>
      <w:r w:rsidR="003D336F">
        <w:t xml:space="preserve"> możliwości</w:t>
      </w:r>
      <w:r w:rsidRPr="00632502">
        <w:rPr>
          <w:rFonts w:ascii="Arial" w:hAnsi="Arial" w:cs="Arial"/>
          <w:szCs w:val="24"/>
        </w:rPr>
        <w:t xml:space="preserve"> zapoznania się</w:t>
      </w:r>
      <w:r w:rsidR="00D15E6E">
        <w:rPr>
          <w:rFonts w:ascii="Arial" w:hAnsi="Arial" w:cs="Arial"/>
          <w:szCs w:val="24"/>
        </w:rPr>
        <w:br/>
      </w:r>
      <w:r w:rsidRPr="00632502">
        <w:rPr>
          <w:rFonts w:ascii="Arial" w:hAnsi="Arial" w:cs="Arial"/>
          <w:szCs w:val="24"/>
        </w:rPr>
        <w:t>z treścią Decyzji w siedzibie Urzędu Marszałkowskiego</w:t>
      </w:r>
      <w:r w:rsidR="007842FD">
        <w:rPr>
          <w:rFonts w:ascii="Arial" w:hAnsi="Arial" w:cs="Arial"/>
          <w:szCs w:val="24"/>
        </w:rPr>
        <w:t xml:space="preserve"> </w:t>
      </w:r>
      <w:r w:rsidR="003D336F" w:rsidRPr="00632502">
        <w:rPr>
          <w:rFonts w:ascii="Arial" w:hAnsi="Arial" w:cs="Arial"/>
          <w:szCs w:val="24"/>
        </w:rPr>
        <w:t>w</w:t>
      </w:r>
      <w:r w:rsidR="003D336F">
        <w:rPr>
          <w:rFonts w:ascii="Arial" w:hAnsi="Arial" w:cs="Arial"/>
          <w:szCs w:val="24"/>
        </w:rPr>
        <w:t xml:space="preserve"> Rzeszowie</w:t>
      </w:r>
      <w:r w:rsidRPr="00632502">
        <w:rPr>
          <w:rFonts w:ascii="Arial" w:hAnsi="Arial" w:cs="Arial"/>
          <w:szCs w:val="24"/>
        </w:rPr>
        <w:t xml:space="preserve"> przy ul. Lubelskiej 4 </w:t>
      </w:r>
      <w:r w:rsidR="00A557AF">
        <w:rPr>
          <w:rFonts w:ascii="Arial" w:hAnsi="Arial" w:cs="Arial"/>
          <w:szCs w:val="24"/>
        </w:rPr>
        <w:t>–</w:t>
      </w:r>
      <w:r w:rsidRPr="00632502">
        <w:rPr>
          <w:rFonts w:ascii="Arial" w:hAnsi="Arial" w:cs="Arial"/>
          <w:szCs w:val="24"/>
        </w:rPr>
        <w:t xml:space="preserve"> </w:t>
      </w:r>
      <w:r w:rsidR="00A557AF">
        <w:rPr>
          <w:rFonts w:ascii="Arial" w:hAnsi="Arial" w:cs="Arial"/>
          <w:szCs w:val="24"/>
        </w:rPr>
        <w:t xml:space="preserve">w </w:t>
      </w:r>
      <w:r w:rsidRPr="00632502">
        <w:rPr>
          <w:rFonts w:ascii="Arial" w:hAnsi="Arial" w:cs="Arial"/>
          <w:szCs w:val="24"/>
        </w:rPr>
        <w:t xml:space="preserve">Departamencie Ochrony Środowiska - Oddziale Geologii </w:t>
      </w:r>
      <w:r w:rsidRPr="00632502">
        <w:rPr>
          <w:b/>
          <w:i/>
          <w:szCs w:val="24"/>
        </w:rPr>
        <w:t xml:space="preserve">(II piętro, pok.227) </w:t>
      </w:r>
      <w:r w:rsidRPr="00632502">
        <w:rPr>
          <w:rFonts w:ascii="Arial" w:hAnsi="Arial" w:cs="Arial"/>
          <w:szCs w:val="24"/>
        </w:rPr>
        <w:t xml:space="preserve">- codziennie w godzinach pracy Urzędu </w:t>
      </w:r>
      <w:r w:rsidRPr="00632502">
        <w:rPr>
          <w:b/>
          <w:i/>
          <w:szCs w:val="24"/>
        </w:rPr>
        <w:t>(7</w:t>
      </w:r>
      <w:r w:rsidRPr="00632502">
        <w:rPr>
          <w:b/>
          <w:i/>
          <w:szCs w:val="24"/>
          <w:vertAlign w:val="superscript"/>
        </w:rPr>
        <w:t>30</w:t>
      </w:r>
      <w:r w:rsidRPr="00632502">
        <w:rPr>
          <w:b/>
          <w:i/>
          <w:szCs w:val="24"/>
        </w:rPr>
        <w:t xml:space="preserve"> –15</w:t>
      </w:r>
      <w:r w:rsidRPr="00632502">
        <w:rPr>
          <w:b/>
          <w:i/>
          <w:szCs w:val="24"/>
          <w:vertAlign w:val="superscript"/>
        </w:rPr>
        <w:t>30</w:t>
      </w:r>
      <w:r w:rsidRPr="00632502">
        <w:rPr>
          <w:b/>
          <w:i/>
          <w:szCs w:val="24"/>
        </w:rPr>
        <w:t>)</w:t>
      </w:r>
      <w:r w:rsidRPr="00632502">
        <w:rPr>
          <w:rFonts w:ascii="Arial" w:hAnsi="Arial" w:cs="Arial"/>
          <w:szCs w:val="24"/>
        </w:rPr>
        <w:t xml:space="preserve">. Informacja telefoniczna pod numerem </w:t>
      </w:r>
      <w:r w:rsidRPr="00632502">
        <w:rPr>
          <w:b/>
          <w:i/>
          <w:szCs w:val="24"/>
        </w:rPr>
        <w:t xml:space="preserve">(17) </w:t>
      </w:r>
      <w:r w:rsidR="00381A2D">
        <w:rPr>
          <w:b/>
          <w:i/>
          <w:szCs w:val="24"/>
        </w:rPr>
        <w:t>5553316</w:t>
      </w:r>
      <w:r w:rsidRPr="00632502">
        <w:rPr>
          <w:rFonts w:ascii="Arial" w:hAnsi="Arial" w:cs="Arial"/>
          <w:szCs w:val="24"/>
        </w:rPr>
        <w:t xml:space="preserve">. Zapoznanie się z treścią Decyzji jest możliwe również w siedzibie obwieszczającego. </w:t>
      </w:r>
    </w:p>
    <w:p w14:paraId="3AD5B9AB" w14:textId="77777777" w:rsidR="00632502" w:rsidRPr="00632502" w:rsidRDefault="00632502" w:rsidP="00D15E6E">
      <w:pPr>
        <w:pStyle w:val="Tekstpodstawowy"/>
        <w:spacing w:line="240" w:lineRule="auto"/>
        <w:rPr>
          <w:rFonts w:ascii="Arial" w:hAnsi="Arial" w:cs="Arial"/>
          <w:szCs w:val="24"/>
        </w:rPr>
      </w:pPr>
    </w:p>
    <w:p w14:paraId="344096D6" w14:textId="77777777" w:rsidR="00F56256" w:rsidRPr="007F60EC" w:rsidRDefault="00F56256" w:rsidP="00D15E6E">
      <w:pPr>
        <w:spacing w:before="120" w:line="240" w:lineRule="auto"/>
        <w:ind w:left="2694"/>
        <w:jc w:val="both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>Z up. MARSZAŁKA WOJEWÓDZTWA PODKARPACKIEGO</w:t>
      </w:r>
    </w:p>
    <w:p w14:paraId="2CE74EAF" w14:textId="77777777" w:rsidR="00CB5ECF" w:rsidRDefault="00A557AF" w:rsidP="00D15E6E">
      <w:pPr>
        <w:spacing w:before="120" w:line="240" w:lineRule="auto"/>
        <w:ind w:left="2268" w:firstLine="4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Mariusz Rolek</w:t>
      </w:r>
    </w:p>
    <w:p w14:paraId="40C2593B" w14:textId="77777777" w:rsidR="00385884" w:rsidRDefault="00A557AF" w:rsidP="00D15E6E">
      <w:pPr>
        <w:spacing w:before="120" w:line="240" w:lineRule="auto"/>
        <w:ind w:left="1985" w:firstLine="708"/>
        <w:jc w:val="center"/>
        <w:rPr>
          <w:rFonts w:cs="Arial"/>
        </w:rPr>
      </w:pPr>
      <w:r>
        <w:rPr>
          <w:rFonts w:ascii="Arial" w:hAnsi="Arial" w:cs="Arial"/>
          <w:sz w:val="24"/>
          <w:szCs w:val="24"/>
        </w:rPr>
        <w:t>Geolog Wojewódzki</w:t>
      </w:r>
      <w:bookmarkEnd w:id="0"/>
    </w:p>
    <w:sectPr w:rsidR="00385884" w:rsidSect="00CB5ECF">
      <w:pgSz w:w="11906" w:h="16838"/>
      <w:pgMar w:top="62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05F"/>
    <w:multiLevelType w:val="hybridMultilevel"/>
    <w:tmpl w:val="F586B9FA"/>
    <w:lvl w:ilvl="0" w:tplc="9ED6E7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C64"/>
    <w:multiLevelType w:val="hybridMultilevel"/>
    <w:tmpl w:val="FE849BB6"/>
    <w:lvl w:ilvl="0" w:tplc="39C46D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10A6F"/>
    <w:multiLevelType w:val="hybridMultilevel"/>
    <w:tmpl w:val="11A2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2F5F"/>
    <w:multiLevelType w:val="hybridMultilevel"/>
    <w:tmpl w:val="BB16B1F6"/>
    <w:lvl w:ilvl="0" w:tplc="C33A0736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11968"/>
    <w:multiLevelType w:val="hybridMultilevel"/>
    <w:tmpl w:val="58B218F8"/>
    <w:lvl w:ilvl="0" w:tplc="66786DE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551"/>
    <w:multiLevelType w:val="hybridMultilevel"/>
    <w:tmpl w:val="E0B04246"/>
    <w:lvl w:ilvl="0" w:tplc="03AEA656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C7564A"/>
    <w:multiLevelType w:val="hybridMultilevel"/>
    <w:tmpl w:val="D048107C"/>
    <w:lvl w:ilvl="0" w:tplc="E7F8A162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D2F8E"/>
    <w:multiLevelType w:val="hybridMultilevel"/>
    <w:tmpl w:val="AE381210"/>
    <w:lvl w:ilvl="0" w:tplc="7130D71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385737">
    <w:abstractNumId w:val="7"/>
  </w:num>
  <w:num w:numId="2" w16cid:durableId="1409114058">
    <w:abstractNumId w:val="6"/>
  </w:num>
  <w:num w:numId="3" w16cid:durableId="181092486">
    <w:abstractNumId w:val="1"/>
  </w:num>
  <w:num w:numId="4" w16cid:durableId="1226601530">
    <w:abstractNumId w:val="2"/>
  </w:num>
  <w:num w:numId="5" w16cid:durableId="2000035460">
    <w:abstractNumId w:val="5"/>
  </w:num>
  <w:num w:numId="6" w16cid:durableId="53507108">
    <w:abstractNumId w:val="4"/>
  </w:num>
  <w:num w:numId="7" w16cid:durableId="1844002781">
    <w:abstractNumId w:val="3"/>
  </w:num>
  <w:num w:numId="8" w16cid:durableId="24576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7"/>
    <w:rsid w:val="00001471"/>
    <w:rsid w:val="000A30CF"/>
    <w:rsid w:val="000B14B6"/>
    <w:rsid w:val="000C725E"/>
    <w:rsid w:val="000F33B2"/>
    <w:rsid w:val="00113DF8"/>
    <w:rsid w:val="001437AC"/>
    <w:rsid w:val="001F7101"/>
    <w:rsid w:val="00243DDE"/>
    <w:rsid w:val="00283BAA"/>
    <w:rsid w:val="002A48EE"/>
    <w:rsid w:val="002F7DB2"/>
    <w:rsid w:val="003048C9"/>
    <w:rsid w:val="0031410F"/>
    <w:rsid w:val="0037473C"/>
    <w:rsid w:val="00380450"/>
    <w:rsid w:val="00381A2D"/>
    <w:rsid w:val="00385884"/>
    <w:rsid w:val="003B261D"/>
    <w:rsid w:val="003B37C4"/>
    <w:rsid w:val="003D336F"/>
    <w:rsid w:val="004A68B9"/>
    <w:rsid w:val="00571091"/>
    <w:rsid w:val="005A088A"/>
    <w:rsid w:val="005E747C"/>
    <w:rsid w:val="005F7A1F"/>
    <w:rsid w:val="00627908"/>
    <w:rsid w:val="00632502"/>
    <w:rsid w:val="006823BC"/>
    <w:rsid w:val="0069375A"/>
    <w:rsid w:val="006A1D81"/>
    <w:rsid w:val="006C7507"/>
    <w:rsid w:val="006F22DC"/>
    <w:rsid w:val="006F72CB"/>
    <w:rsid w:val="00743EE7"/>
    <w:rsid w:val="007822C6"/>
    <w:rsid w:val="007842FD"/>
    <w:rsid w:val="007C232D"/>
    <w:rsid w:val="007D7FAA"/>
    <w:rsid w:val="007F60EC"/>
    <w:rsid w:val="00802411"/>
    <w:rsid w:val="009525C6"/>
    <w:rsid w:val="00983147"/>
    <w:rsid w:val="00A557AF"/>
    <w:rsid w:val="00B062E5"/>
    <w:rsid w:val="00B06528"/>
    <w:rsid w:val="00B1705D"/>
    <w:rsid w:val="00B3386B"/>
    <w:rsid w:val="00B54217"/>
    <w:rsid w:val="00B6705A"/>
    <w:rsid w:val="00BE2CB9"/>
    <w:rsid w:val="00C0249C"/>
    <w:rsid w:val="00C16141"/>
    <w:rsid w:val="00C84785"/>
    <w:rsid w:val="00C868F1"/>
    <w:rsid w:val="00C90AEC"/>
    <w:rsid w:val="00CA1C53"/>
    <w:rsid w:val="00CB5ECF"/>
    <w:rsid w:val="00CC2AFA"/>
    <w:rsid w:val="00CF41B4"/>
    <w:rsid w:val="00D13CC8"/>
    <w:rsid w:val="00D15E6E"/>
    <w:rsid w:val="00D16094"/>
    <w:rsid w:val="00D25FD1"/>
    <w:rsid w:val="00D370E5"/>
    <w:rsid w:val="00D4592A"/>
    <w:rsid w:val="00DA0B4A"/>
    <w:rsid w:val="00DB3775"/>
    <w:rsid w:val="00DC0546"/>
    <w:rsid w:val="00E022A8"/>
    <w:rsid w:val="00E45F05"/>
    <w:rsid w:val="00E71CDB"/>
    <w:rsid w:val="00EF5590"/>
    <w:rsid w:val="00F56256"/>
    <w:rsid w:val="00F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A283"/>
  <w15:chartTrackingRefBased/>
  <w15:docId w15:val="{AF3C819F-C9BA-43B8-829F-32C2952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8F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D15E6E"/>
    <w:pPr>
      <w:jc w:val="center"/>
      <w:outlineLvl w:val="1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8F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Tekstpodstawowy">
    <w:name w:val="Body Text"/>
    <w:basedOn w:val="Normalny"/>
    <w:link w:val="TekstpodstawowyZnak"/>
    <w:rsid w:val="007F60EC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60EC"/>
    <w:rPr>
      <w:rFonts w:ascii="CG Times" w:eastAsia="Times New Roman" w:hAnsi="CG Times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7F60E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7F60EC"/>
    <w:rPr>
      <w:color w:val="61674D"/>
      <w:u w:val="single"/>
    </w:rPr>
  </w:style>
  <w:style w:type="paragraph" w:customStyle="1" w:styleId="Tekstpodstawowy22">
    <w:name w:val="Tekst podstawowy 22"/>
    <w:basedOn w:val="Normalny"/>
    <w:rsid w:val="007F60EC"/>
    <w:pPr>
      <w:suppressAutoHyphens/>
      <w:autoSpaceDN w:val="0"/>
      <w:spacing w:after="0" w:line="120" w:lineRule="atLeast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Pogrubienie">
    <w:name w:val="Strong"/>
    <w:uiPriority w:val="22"/>
    <w:qFormat/>
    <w:rsid w:val="00632502"/>
    <w:rPr>
      <w:b/>
      <w:bCs/>
    </w:rPr>
  </w:style>
  <w:style w:type="paragraph" w:styleId="Bezodstpw">
    <w:name w:val="No Spacing"/>
    <w:uiPriority w:val="1"/>
    <w:qFormat/>
    <w:rsid w:val="006F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">
    <w:name w:val="big"/>
    <w:rsid w:val="006F22DC"/>
  </w:style>
  <w:style w:type="character" w:customStyle="1" w:styleId="Nagwek2Znak">
    <w:name w:val="Nagłówek 2 Znak"/>
    <w:basedOn w:val="Domylnaczcionkaakapitu"/>
    <w:link w:val="Nagwek2"/>
    <w:uiPriority w:val="9"/>
    <w:rsid w:val="00D15E6E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decyzji OS-IV.7440.19.2025.WZ</vt:lpstr>
    </vt:vector>
  </TitlesOfParts>
  <Company>Urząd Marszałkowski Województwa Podkarpackiego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decyzji OS-IV.7440.19.2025.WZ</dc:title>
  <dc:subject/>
  <dc:creator>Zapała Wojciech</dc:creator>
  <cp:keywords/>
  <dc:description/>
  <cp:lastModifiedBy>Sobuś Karolina</cp:lastModifiedBy>
  <cp:revision>4</cp:revision>
  <cp:lastPrinted>2025-12-03T11:17:00Z</cp:lastPrinted>
  <dcterms:created xsi:type="dcterms:W3CDTF">2025-12-03T11:09:00Z</dcterms:created>
  <dcterms:modified xsi:type="dcterms:W3CDTF">2025-12-03T11:59:00Z</dcterms:modified>
</cp:coreProperties>
</file>